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253" w:rsidRDefault="006E1BD4" w:rsidP="000A7D3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AnEXO</w:t>
      </w:r>
      <w:r w:rsidR="0056775D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D141BA">
        <w:rPr>
          <w:rFonts w:ascii="Times New Roman" w:hAnsi="Times New Roman" w:cs="Times New Roman"/>
          <w:b/>
          <w:caps/>
          <w:sz w:val="24"/>
          <w:szCs w:val="24"/>
        </w:rPr>
        <w:t xml:space="preserve">2 </w:t>
      </w:r>
      <w:r w:rsidR="0056775D">
        <w:rPr>
          <w:rFonts w:ascii="Times New Roman" w:hAnsi="Times New Roman" w:cs="Times New Roman"/>
          <w:b/>
          <w:caps/>
          <w:sz w:val="24"/>
          <w:szCs w:val="24"/>
        </w:rPr>
        <w:t xml:space="preserve">– </w:t>
      </w:r>
      <w:r w:rsidR="00D141BA">
        <w:rPr>
          <w:rFonts w:ascii="Times New Roman" w:hAnsi="Times New Roman" w:cs="Times New Roman"/>
          <w:b/>
          <w:caps/>
          <w:sz w:val="24"/>
          <w:szCs w:val="24"/>
        </w:rPr>
        <w:t xml:space="preserve">TRANSPORTE </w:t>
      </w:r>
      <w:r w:rsidR="00E04E2B">
        <w:rPr>
          <w:rFonts w:ascii="Times New Roman" w:hAnsi="Times New Roman" w:cs="Times New Roman"/>
          <w:b/>
          <w:caps/>
          <w:sz w:val="24"/>
          <w:szCs w:val="24"/>
        </w:rPr>
        <w:t xml:space="preserve">COMPLETO </w:t>
      </w:r>
      <w:bookmarkStart w:id="0" w:name="_GoBack"/>
      <w:bookmarkEnd w:id="0"/>
      <w:r w:rsidR="00D141BA">
        <w:rPr>
          <w:rFonts w:ascii="Times New Roman" w:hAnsi="Times New Roman" w:cs="Times New Roman"/>
          <w:b/>
          <w:caps/>
          <w:sz w:val="24"/>
          <w:szCs w:val="24"/>
        </w:rPr>
        <w:t>DE VAN</w:t>
      </w:r>
    </w:p>
    <w:p w:rsidR="00EA1253" w:rsidRDefault="00D141BA" w:rsidP="000A7D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Eventos RAE e Pedra</w:t>
      </w:r>
    </w:p>
    <w:p w:rsidR="00EA1253" w:rsidRDefault="0056775D" w:rsidP="000A7D3E">
      <w:pPr>
        <w:tabs>
          <w:tab w:val="left" w:pos="50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A1253" w:rsidRPr="00F80F1C" w:rsidRDefault="0056775D" w:rsidP="000A7D3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80F1C">
        <w:rPr>
          <w:rFonts w:ascii="Times New Roman" w:hAnsi="Times New Roman" w:cs="Times New Roman"/>
          <w:sz w:val="20"/>
          <w:szCs w:val="20"/>
        </w:rPr>
        <w:t xml:space="preserve">Processo: </w:t>
      </w:r>
      <w:r w:rsidR="00D141BA" w:rsidRPr="00D141BA">
        <w:rPr>
          <w:rFonts w:ascii="Times New Roman" w:hAnsi="Times New Roman" w:cs="Times New Roman"/>
          <w:bCs/>
          <w:sz w:val="20"/>
          <w:szCs w:val="20"/>
        </w:rPr>
        <w:t>10280-721.275/2025-00</w:t>
      </w:r>
    </w:p>
    <w:p w:rsidR="00EA1253" w:rsidRPr="00F80F1C" w:rsidRDefault="0056775D" w:rsidP="000A7D3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80F1C">
        <w:rPr>
          <w:rFonts w:ascii="Times New Roman" w:hAnsi="Times New Roman" w:cs="Times New Roman"/>
          <w:sz w:val="20"/>
          <w:szCs w:val="20"/>
        </w:rPr>
        <w:t>Classificação: Documento público de livre acesso</w:t>
      </w:r>
    </w:p>
    <w:p w:rsidR="00EA1253" w:rsidRDefault="00EA1253" w:rsidP="000A7D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1253" w:rsidRDefault="00EA1253" w:rsidP="000A7D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56A8" w:rsidRDefault="00D141BA" w:rsidP="000A7D3E">
      <w:pPr>
        <w:pBdr>
          <w:bottom w:val="single" w:sz="4" w:space="1" w:color="auto"/>
        </w:pBdr>
        <w:shd w:val="clear" w:color="auto" w:fill="D9D9D9" w:themeFill="background1" w:themeFillShade="D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Item 2</w:t>
      </w:r>
      <w:r w:rsidR="00E30ADF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Transporte </w:t>
      </w:r>
      <w:r w:rsidR="00613B86">
        <w:rPr>
          <w:rFonts w:ascii="Times New Roman" w:hAnsi="Times New Roman" w:cs="Times New Roman"/>
          <w:sz w:val="28"/>
          <w:szCs w:val="28"/>
        </w:rPr>
        <w:t xml:space="preserve">completo </w:t>
      </w:r>
      <w:r>
        <w:rPr>
          <w:rFonts w:ascii="Times New Roman" w:hAnsi="Times New Roman" w:cs="Times New Roman"/>
          <w:sz w:val="28"/>
          <w:szCs w:val="28"/>
        </w:rPr>
        <w:t>de Van</w:t>
      </w:r>
    </w:p>
    <w:p w:rsidR="00D141BA" w:rsidRPr="0043627F" w:rsidRDefault="00D141BA" w:rsidP="000A7D3E">
      <w:pPr>
        <w:jc w:val="both"/>
        <w:rPr>
          <w:rFonts w:ascii="Times New Roman" w:hAnsi="Times New Roman" w:cs="Times New Roman"/>
          <w:sz w:val="24"/>
          <w:szCs w:val="24"/>
        </w:rPr>
      </w:pPr>
      <w:r w:rsidRPr="0043627F">
        <w:rPr>
          <w:rFonts w:ascii="Times New Roman" w:hAnsi="Times New Roman" w:cs="Times New Roman"/>
          <w:sz w:val="24"/>
          <w:szCs w:val="24"/>
        </w:rPr>
        <w:t>Transporte tipo van (completa), com motorista especializado, para deslocamento dos participantes da reunião RAE, que realizarão visita à IRF/Barcarena no dia 10/04/2025.</w:t>
      </w:r>
    </w:p>
    <w:p w:rsidR="00D141BA" w:rsidRPr="0043627F" w:rsidRDefault="00D141BA" w:rsidP="000A7D3E">
      <w:pPr>
        <w:jc w:val="both"/>
        <w:rPr>
          <w:rFonts w:ascii="Times New Roman" w:hAnsi="Times New Roman" w:cs="Times New Roman"/>
          <w:sz w:val="24"/>
          <w:szCs w:val="24"/>
        </w:rPr>
      </w:pPr>
      <w:r w:rsidRPr="0043627F">
        <w:rPr>
          <w:rFonts w:ascii="Times New Roman" w:hAnsi="Times New Roman" w:cs="Times New Roman"/>
          <w:sz w:val="24"/>
          <w:szCs w:val="24"/>
        </w:rPr>
        <w:t xml:space="preserve"> Serão transportada</w:t>
      </w:r>
      <w:r w:rsidR="00515ED9">
        <w:rPr>
          <w:rFonts w:ascii="Times New Roman" w:hAnsi="Times New Roman" w:cs="Times New Roman"/>
          <w:sz w:val="24"/>
          <w:szCs w:val="24"/>
        </w:rPr>
        <w:t>s 45 pessoas. A saída está prevista para 08</w:t>
      </w:r>
      <w:r w:rsidRPr="0043627F">
        <w:rPr>
          <w:rFonts w:ascii="Times New Roman" w:hAnsi="Times New Roman" w:cs="Times New Roman"/>
          <w:sz w:val="24"/>
          <w:szCs w:val="24"/>
        </w:rPr>
        <w:t>:30</w:t>
      </w:r>
      <w:r w:rsidR="00515ED9">
        <w:rPr>
          <w:rFonts w:ascii="Times New Roman" w:hAnsi="Times New Roman" w:cs="Times New Roman"/>
          <w:sz w:val="24"/>
          <w:szCs w:val="24"/>
        </w:rPr>
        <w:t>hs</w:t>
      </w:r>
      <w:r w:rsidRPr="0043627F">
        <w:rPr>
          <w:rFonts w:ascii="Times New Roman" w:hAnsi="Times New Roman" w:cs="Times New Roman"/>
          <w:sz w:val="24"/>
          <w:szCs w:val="24"/>
        </w:rPr>
        <w:t xml:space="preserve"> do dia 10/04/2025, do prédio do Ministério da Fazenda, situado na Rua Rui Barbosa, nº 1039, Bairro Reduto, com destino à Inspetoria da Receita Federal em Barcarena/PA, localizada na Rodovia PA 483, Km 2.1, Complexo Porto de Vila Conde, Barcarena/PA. </w:t>
      </w:r>
    </w:p>
    <w:p w:rsidR="00D141BA" w:rsidRPr="0043627F" w:rsidRDefault="00D141BA" w:rsidP="000A7D3E">
      <w:pPr>
        <w:jc w:val="both"/>
        <w:rPr>
          <w:rFonts w:ascii="Times New Roman" w:hAnsi="Times New Roman" w:cs="Times New Roman"/>
          <w:sz w:val="24"/>
          <w:szCs w:val="24"/>
        </w:rPr>
      </w:pPr>
      <w:r w:rsidRPr="0043627F">
        <w:rPr>
          <w:rFonts w:ascii="Times New Roman" w:hAnsi="Times New Roman" w:cs="Times New Roman"/>
          <w:sz w:val="24"/>
          <w:szCs w:val="24"/>
        </w:rPr>
        <w:t xml:space="preserve">O retorno a Belém está previsto para </w:t>
      </w:r>
      <w:r w:rsidR="00515ED9">
        <w:rPr>
          <w:rFonts w:ascii="Times New Roman" w:hAnsi="Times New Roman" w:cs="Times New Roman"/>
          <w:sz w:val="24"/>
          <w:szCs w:val="24"/>
        </w:rPr>
        <w:t xml:space="preserve">iniciar às </w:t>
      </w:r>
      <w:r w:rsidRPr="0043627F">
        <w:rPr>
          <w:rFonts w:ascii="Times New Roman" w:hAnsi="Times New Roman" w:cs="Times New Roman"/>
          <w:sz w:val="24"/>
          <w:szCs w:val="24"/>
        </w:rPr>
        <w:t>16:00</w:t>
      </w:r>
      <w:r w:rsidR="00515ED9">
        <w:rPr>
          <w:rFonts w:ascii="Times New Roman" w:hAnsi="Times New Roman" w:cs="Times New Roman"/>
          <w:sz w:val="24"/>
          <w:szCs w:val="24"/>
        </w:rPr>
        <w:t>hs do mesmo dia 10/04/2025</w:t>
      </w:r>
      <w:r w:rsidRPr="0043627F">
        <w:rPr>
          <w:rFonts w:ascii="Times New Roman" w:hAnsi="Times New Roman" w:cs="Times New Roman"/>
          <w:sz w:val="24"/>
          <w:szCs w:val="24"/>
        </w:rPr>
        <w:t>.</w:t>
      </w:r>
      <w:r w:rsidR="00515ED9">
        <w:rPr>
          <w:rFonts w:ascii="Times New Roman" w:hAnsi="Times New Roman" w:cs="Times New Roman"/>
          <w:sz w:val="24"/>
          <w:szCs w:val="24"/>
        </w:rPr>
        <w:t xml:space="preserve"> O </w:t>
      </w:r>
      <w:r w:rsidRPr="0043627F">
        <w:rPr>
          <w:rFonts w:ascii="Times New Roman" w:hAnsi="Times New Roman" w:cs="Times New Roman"/>
          <w:sz w:val="24"/>
          <w:szCs w:val="24"/>
        </w:rPr>
        <w:t xml:space="preserve">transporte ficará disponível para a Contratante até a conclusão dos serviços, com o desembarque dos passageiros no prédio do Ministério da Fazenda. O trajeto incluirá travessia por balsa, e o custo da travessia estará incluso no valor do transporte. </w:t>
      </w:r>
    </w:p>
    <w:p w:rsidR="00E30ADF" w:rsidRDefault="00D141BA" w:rsidP="000A7D3E">
      <w:pPr>
        <w:jc w:val="both"/>
        <w:rPr>
          <w:rFonts w:ascii="Times New Roman" w:hAnsi="Times New Roman" w:cs="Times New Roman"/>
          <w:sz w:val="24"/>
          <w:szCs w:val="24"/>
        </w:rPr>
      </w:pPr>
      <w:r w:rsidRPr="00D141BA">
        <w:rPr>
          <w:rFonts w:ascii="Times New Roman" w:hAnsi="Times New Roman" w:cs="Times New Roman"/>
          <w:sz w:val="24"/>
          <w:szCs w:val="24"/>
        </w:rPr>
        <w:t>Os veículos deverão estar em perfeito estado de conservação, limpos, com ar-condicionado funcionando e serem, no mínimo, do modelo 2023 ou superior.</w:t>
      </w:r>
    </w:p>
    <w:p w:rsidR="00515ED9" w:rsidRDefault="00515ED9" w:rsidP="000A7D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5ED9" w:rsidRPr="00515ED9" w:rsidRDefault="00515ED9" w:rsidP="000A7D3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5ED9">
        <w:rPr>
          <w:rFonts w:ascii="Times New Roman" w:hAnsi="Times New Roman" w:cs="Times New Roman"/>
          <w:b/>
          <w:sz w:val="24"/>
          <w:szCs w:val="24"/>
        </w:rPr>
        <w:t>Atividades previstas:</w:t>
      </w:r>
    </w:p>
    <w:p w:rsidR="00515ED9" w:rsidRPr="00515ED9" w:rsidRDefault="00515ED9" w:rsidP="00515E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Deslocamento Belém – Barcarena, </w:t>
      </w:r>
      <w:r w:rsidRPr="00515ED9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aindo da Trav. Rui Barbosa 1039</w:t>
      </w:r>
    </w:p>
    <w:p w:rsidR="00515ED9" w:rsidRPr="00515ED9" w:rsidRDefault="00515ED9" w:rsidP="00515ED9">
      <w:pPr>
        <w:jc w:val="both"/>
        <w:rPr>
          <w:rFonts w:ascii="Times New Roman" w:hAnsi="Times New Roman" w:cs="Times New Roman"/>
          <w:sz w:val="24"/>
          <w:szCs w:val="24"/>
        </w:rPr>
      </w:pPr>
      <w:r w:rsidRPr="00515ED9">
        <w:rPr>
          <w:rFonts w:ascii="Times New Roman" w:hAnsi="Times New Roman" w:cs="Times New Roman"/>
          <w:sz w:val="24"/>
          <w:szCs w:val="24"/>
        </w:rPr>
        <w:t>2. Visita às Hidrovias</w:t>
      </w:r>
    </w:p>
    <w:p w:rsidR="00515ED9" w:rsidRPr="00515ED9" w:rsidRDefault="00515ED9" w:rsidP="00515ED9">
      <w:pPr>
        <w:jc w:val="both"/>
        <w:rPr>
          <w:rFonts w:ascii="Times New Roman" w:hAnsi="Times New Roman" w:cs="Times New Roman"/>
          <w:sz w:val="24"/>
          <w:szCs w:val="24"/>
        </w:rPr>
      </w:pPr>
      <w:r w:rsidRPr="00515ED9">
        <w:rPr>
          <w:rFonts w:ascii="Times New Roman" w:hAnsi="Times New Roman" w:cs="Times New Roman"/>
          <w:sz w:val="24"/>
          <w:szCs w:val="24"/>
        </w:rPr>
        <w:t>3. Visita a Santos Brasil</w:t>
      </w:r>
    </w:p>
    <w:p w:rsidR="00515ED9" w:rsidRPr="00515ED9" w:rsidRDefault="00515ED9" w:rsidP="00515E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Visita ao </w:t>
      </w:r>
      <w:r w:rsidRPr="00515ED9">
        <w:rPr>
          <w:rFonts w:ascii="Times New Roman" w:hAnsi="Times New Roman" w:cs="Times New Roman"/>
          <w:sz w:val="24"/>
          <w:szCs w:val="24"/>
        </w:rPr>
        <w:t xml:space="preserve">Terminal de Gás liquefeito </w:t>
      </w:r>
    </w:p>
    <w:p w:rsidR="00515ED9" w:rsidRPr="00515ED9" w:rsidRDefault="00515ED9" w:rsidP="00515E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15ED9">
        <w:rPr>
          <w:rFonts w:ascii="Times New Roman" w:hAnsi="Times New Roman" w:cs="Times New Roman"/>
          <w:sz w:val="24"/>
          <w:szCs w:val="24"/>
        </w:rPr>
        <w:t>. Visita à Alfândega do Porto de Barcarena</w:t>
      </w:r>
    </w:p>
    <w:p w:rsidR="00515ED9" w:rsidRPr="00515ED9" w:rsidRDefault="00515ED9" w:rsidP="00515E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515ED9">
        <w:rPr>
          <w:rFonts w:ascii="Times New Roman" w:hAnsi="Times New Roman" w:cs="Times New Roman"/>
          <w:sz w:val="24"/>
          <w:szCs w:val="24"/>
        </w:rPr>
        <w:t>. Almoço</w:t>
      </w:r>
    </w:p>
    <w:p w:rsidR="00515ED9" w:rsidRDefault="00515ED9" w:rsidP="00515E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15ED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Deslocamento Barcarena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Belém, </w:t>
      </w:r>
      <w:r>
        <w:rPr>
          <w:rFonts w:ascii="Times New Roman" w:hAnsi="Times New Roman" w:cs="Times New Roman"/>
          <w:sz w:val="24"/>
          <w:szCs w:val="24"/>
        </w:rPr>
        <w:t>chegando n</w:t>
      </w:r>
      <w:r>
        <w:rPr>
          <w:rFonts w:ascii="Times New Roman" w:hAnsi="Times New Roman" w:cs="Times New Roman"/>
          <w:sz w:val="24"/>
          <w:szCs w:val="24"/>
        </w:rPr>
        <w:t>a Trav. Rui Barbosa 1039</w:t>
      </w:r>
    </w:p>
    <w:p w:rsidR="00D141BA" w:rsidRDefault="00D141BA" w:rsidP="000A7D3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141BA">
      <w:headerReference w:type="default" r:id="rId6"/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D92" w:rsidRDefault="008F0D92" w:rsidP="00B14766">
      <w:pPr>
        <w:spacing w:after="0" w:line="240" w:lineRule="auto"/>
      </w:pPr>
      <w:r>
        <w:separator/>
      </w:r>
    </w:p>
  </w:endnote>
  <w:endnote w:type="continuationSeparator" w:id="0">
    <w:p w:rsidR="008F0D92" w:rsidRDefault="008F0D92" w:rsidP="00B14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D92" w:rsidRDefault="008F0D92" w:rsidP="00B14766">
      <w:pPr>
        <w:spacing w:after="0" w:line="240" w:lineRule="auto"/>
      </w:pPr>
      <w:r>
        <w:separator/>
      </w:r>
    </w:p>
  </w:footnote>
  <w:footnote w:type="continuationSeparator" w:id="0">
    <w:p w:rsidR="008F0D92" w:rsidRDefault="008F0D92" w:rsidP="00B14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766" w:rsidRDefault="00B14766">
    <w:pPr>
      <w:pStyle w:val="Cabealho"/>
    </w:pPr>
  </w:p>
  <w:p w:rsidR="00B14766" w:rsidRPr="00B14766" w:rsidRDefault="00B14766">
    <w:pPr>
      <w:pStyle w:val="Cabealho"/>
      <w:rPr>
        <w:sz w:val="10"/>
        <w:szCs w:val="10"/>
      </w:rPr>
    </w:pPr>
  </w:p>
  <w:p w:rsidR="00B14766" w:rsidRDefault="00B14766">
    <w:pPr>
      <w:pStyle w:val="Cabealho"/>
    </w:pPr>
    <w:r>
      <w:rPr>
        <w:noProof/>
        <w:lang w:eastAsia="pt-BR"/>
      </w:rPr>
      <w:drawing>
        <wp:inline distT="0" distB="0" distL="0" distR="0" wp14:anchorId="2051679A" wp14:editId="6E003078">
          <wp:extent cx="5397500" cy="571500"/>
          <wp:effectExtent l="0" t="0" r="0" b="0"/>
          <wp:docPr id="5" name="Imagem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253"/>
    <w:rsid w:val="00012416"/>
    <w:rsid w:val="000A7D3E"/>
    <w:rsid w:val="001C0C28"/>
    <w:rsid w:val="001E37B6"/>
    <w:rsid w:val="001F2E9D"/>
    <w:rsid w:val="002066E0"/>
    <w:rsid w:val="00235CB5"/>
    <w:rsid w:val="00246C74"/>
    <w:rsid w:val="002B5402"/>
    <w:rsid w:val="002C06BF"/>
    <w:rsid w:val="0033381E"/>
    <w:rsid w:val="003427CB"/>
    <w:rsid w:val="00397D09"/>
    <w:rsid w:val="003A72DC"/>
    <w:rsid w:val="003B1CC6"/>
    <w:rsid w:val="003B6D59"/>
    <w:rsid w:val="00411AF0"/>
    <w:rsid w:val="0043627F"/>
    <w:rsid w:val="0048211B"/>
    <w:rsid w:val="0049126D"/>
    <w:rsid w:val="005060A2"/>
    <w:rsid w:val="00515ED9"/>
    <w:rsid w:val="005330BA"/>
    <w:rsid w:val="00534D68"/>
    <w:rsid w:val="00555BCE"/>
    <w:rsid w:val="0056775D"/>
    <w:rsid w:val="005740BA"/>
    <w:rsid w:val="005A008F"/>
    <w:rsid w:val="005C75A2"/>
    <w:rsid w:val="00613B86"/>
    <w:rsid w:val="00646819"/>
    <w:rsid w:val="00684856"/>
    <w:rsid w:val="006E1BD4"/>
    <w:rsid w:val="007563E8"/>
    <w:rsid w:val="007956A8"/>
    <w:rsid w:val="007D7110"/>
    <w:rsid w:val="00824A0B"/>
    <w:rsid w:val="0087609C"/>
    <w:rsid w:val="00885D0C"/>
    <w:rsid w:val="00896FEC"/>
    <w:rsid w:val="008C78D8"/>
    <w:rsid w:val="008D39F3"/>
    <w:rsid w:val="008F0D92"/>
    <w:rsid w:val="00917ED6"/>
    <w:rsid w:val="00977D1E"/>
    <w:rsid w:val="00993CD2"/>
    <w:rsid w:val="009A416E"/>
    <w:rsid w:val="009A5EA5"/>
    <w:rsid w:val="009B7244"/>
    <w:rsid w:val="00A677DA"/>
    <w:rsid w:val="00B12418"/>
    <w:rsid w:val="00B14766"/>
    <w:rsid w:val="00B75C19"/>
    <w:rsid w:val="00BC6A9F"/>
    <w:rsid w:val="00C259F8"/>
    <w:rsid w:val="00C66C8C"/>
    <w:rsid w:val="00C92736"/>
    <w:rsid w:val="00C94F5A"/>
    <w:rsid w:val="00D141BA"/>
    <w:rsid w:val="00D530A1"/>
    <w:rsid w:val="00D942F4"/>
    <w:rsid w:val="00DA28DD"/>
    <w:rsid w:val="00E04E2B"/>
    <w:rsid w:val="00E07BCB"/>
    <w:rsid w:val="00E30ADF"/>
    <w:rsid w:val="00E9787E"/>
    <w:rsid w:val="00EA1253"/>
    <w:rsid w:val="00EE447A"/>
    <w:rsid w:val="00F31C0B"/>
    <w:rsid w:val="00F40CDF"/>
    <w:rsid w:val="00F80F1C"/>
    <w:rsid w:val="00FC14D1"/>
    <w:rsid w:val="00FC662F"/>
    <w:rsid w:val="00FE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18E966-B98F-44BF-A286-A8444AA64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192B95"/>
  </w:style>
  <w:style w:type="character" w:customStyle="1" w:styleId="RodapChar">
    <w:name w:val="Rodapé Char"/>
    <w:basedOn w:val="Fontepargpadro"/>
    <w:link w:val="Rodap"/>
    <w:uiPriority w:val="99"/>
    <w:qFormat/>
    <w:rsid w:val="00192B95"/>
  </w:style>
  <w:style w:type="paragraph" w:styleId="Ttulo">
    <w:name w:val="Title"/>
    <w:basedOn w:val="Normal"/>
    <w:next w:val="Corpodetexto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rpodetexto1">
    <w:name w:val="Corpo de texto1"/>
    <w:basedOn w:val="Normal"/>
    <w:rsid w:val="00D10BED"/>
    <w:pPr>
      <w:widowControl w:val="0"/>
      <w:spacing w:after="120" w:line="240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Lista">
    <w:name w:val="List"/>
    <w:basedOn w:val="Corpodetexto1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34"/>
    <w:qFormat/>
    <w:rsid w:val="00CA050D"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192B95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192B95"/>
    <w:pPr>
      <w:tabs>
        <w:tab w:val="center" w:pos="4252"/>
        <w:tab w:val="right" w:pos="8504"/>
      </w:tabs>
      <w:spacing w:after="0" w:line="240" w:lineRule="auto"/>
    </w:pPr>
  </w:style>
  <w:style w:type="table" w:styleId="Tabelacomgrade">
    <w:name w:val="Table Grid"/>
    <w:basedOn w:val="Tabelanormal"/>
    <w:uiPriority w:val="39"/>
    <w:rsid w:val="007956A8"/>
    <w:pPr>
      <w:suppressAutoHyphens w:val="0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227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Receita Federal do Brasil</Company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Amorim Antunes</dc:creator>
  <dc:description/>
  <cp:lastModifiedBy>Gustavo Amorim Antunes</cp:lastModifiedBy>
  <cp:revision>121</cp:revision>
  <dcterms:created xsi:type="dcterms:W3CDTF">2017-09-06T13:36:00Z</dcterms:created>
  <dcterms:modified xsi:type="dcterms:W3CDTF">2025-04-01T15:23:00Z</dcterms:modified>
  <dc:language>pt-BR</dc:language>
</cp:coreProperties>
</file>